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  <w:sectPr>
          <w:pgSz w:w="11906" w:h="16838"/>
          <w:pgMar w:top="980" w:right="720" w:bottom="720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444E71"/>
          <w:sz w:val="32"/>
          <w:szCs w:val="32"/>
          <w:lang w:val="en-US" w:eastAsia="zh-CN"/>
        </w:rPr>
        <w:t>汪啸</w:t>
      </w:r>
      <w:r>
        <w:rPr>
          <w:rFonts w:ascii="微软雅黑" w:hAnsi="微软雅黑" w:eastAsia="微软雅黑" w:cs="微软雅黑"/>
          <w:b/>
          <w:bCs/>
          <w:color w:val="444E7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444E71"/>
          <w:sz w:val="52"/>
          <w:szCs w:val="52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444E71"/>
          <w:sz w:val="52"/>
          <w:szCs w:val="52"/>
          <w:lang w:eastAsia="zh-CN"/>
        </w:rPr>
        <w:t>　　　　　</w:t>
      </w:r>
      <w:r>
        <w:rPr>
          <w:rFonts w:hint="eastAsia" w:ascii="微软雅黑" w:hAnsi="微软雅黑" w:eastAsia="微软雅黑" w:cs="微软雅黑"/>
          <w:b/>
          <w:bCs/>
          <w:color w:val="444E71"/>
          <w:sz w:val="28"/>
          <w:szCs w:val="52"/>
        </w:rPr>
        <w:t>求职意向：</w:t>
      </w:r>
      <w:r>
        <w:rPr>
          <w:rFonts w:hint="eastAsia" w:ascii="微软雅黑" w:hAnsi="微软雅黑" w:eastAsia="微软雅黑" w:cs="微软雅黑"/>
          <w:b/>
          <w:bCs/>
          <w:color w:val="444E71"/>
          <w:sz w:val="28"/>
          <w:szCs w:val="52"/>
          <w:lang w:eastAsia="zh-CN"/>
        </w:rPr>
        <w:t>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</w:rPr>
        <w:t>联系电话：</w:t>
      </w:r>
      <w:r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  <w:t xml:space="preserve">15365923689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444E71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</w:rPr>
        <w:t>邮箱地</w:t>
      </w:r>
      <w:r>
        <w:rPr>
          <w:rFonts w:ascii="微软雅黑" w:hAnsi="微软雅黑" w:eastAsia="微软雅黑" w:cs="微软雅黑"/>
          <w:b/>
          <w:bCs/>
          <w:color w:val="444E71"/>
          <w:sz w:val="20"/>
        </w:rPr>
        <w:t>址</w:t>
      </w:r>
      <w:r>
        <w:rPr>
          <w:rFonts w:hint="eastAsia" w:ascii="微软雅黑" w:hAnsi="微软雅黑" w:eastAsia="微软雅黑" w:cs="微软雅黑"/>
          <w:b/>
          <w:bCs/>
          <w:color w:val="444E71"/>
          <w:sz w:val="20"/>
        </w:rPr>
        <w:t>：</w:t>
      </w:r>
      <w:r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  <w:t>206257968</w:t>
      </w:r>
      <w:r>
        <w:rPr>
          <w:rFonts w:hint="default" w:ascii="微软雅黑" w:hAnsi="微软雅黑" w:eastAsia="微软雅黑" w:cs="微软雅黑"/>
          <w:b/>
          <w:bCs/>
          <w:color w:val="444E71"/>
          <w:sz w:val="20"/>
          <w:lang w:val="en-US" w:eastAsia="zh-CN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444E71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  <w:t xml:space="preserve">出生年月：1990.02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</w:rPr>
        <w:t>期望工作地：</w:t>
      </w:r>
      <w:r>
        <w:rPr>
          <w:rFonts w:hint="eastAsia" w:ascii="微软雅黑" w:hAnsi="微软雅黑" w:eastAsia="微软雅黑" w:cs="微软雅黑"/>
          <w:b/>
          <w:bCs/>
          <w:color w:val="444E71"/>
          <w:sz w:val="20"/>
          <w:lang w:eastAsia="zh-CN"/>
        </w:rPr>
        <w:t>江苏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567"/>
        <w:jc w:val="left"/>
        <w:textAlignment w:val="auto"/>
        <w:rPr>
          <w:rFonts w:ascii="微软雅黑" w:hAnsi="微软雅黑" w:eastAsia="微软雅黑" w:cs="微软雅黑"/>
          <w:b/>
          <w:bCs/>
          <w:color w:val="444E71"/>
          <w:sz w:val="24"/>
        </w:rPr>
        <w:sectPr>
          <w:type w:val="continuous"/>
          <w:pgSz w:w="11906" w:h="16838"/>
          <w:pgMar w:top="960" w:right="720" w:bottom="720" w:left="720" w:header="851" w:footer="992" w:gutter="0"/>
          <w:cols w:equalWidth="0" w:num="2">
            <w:col w:w="4200" w:space="420"/>
            <w:col w:w="584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30" w:lineRule="exact"/>
        <w:ind w:firstLine="567"/>
        <w:jc w:val="left"/>
        <w:textAlignment w:val="auto"/>
        <w:rPr>
          <w:rFonts w:ascii="微软雅黑" w:hAnsi="微软雅黑" w:eastAsia="微软雅黑" w:cs="微软雅黑"/>
          <w:b/>
          <w:bCs/>
          <w:color w:val="444E71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233680" cy="201295"/>
            <wp:effectExtent l="0" t="0" r="0" b="8255"/>
            <wp:wrapNone/>
            <wp:docPr id="1027" name="图片 34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4" descr="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444E71"/>
          <w:sz w:val="24"/>
        </w:rPr>
        <w:t>自我评价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0035" cy="635"/>
                <wp:effectExtent l="0" t="0" r="0" b="0"/>
                <wp:wrapNone/>
                <wp:docPr id="1028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0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44E7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0pt;margin-top:-0.05pt;height:0.05pt;width:522.05pt;z-index:251659264;mso-width-relative:page;mso-height-relative:page;" filled="f" stroked="t" coordsize="21600,21600" o:gfxdata="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6TSk0gAAAAQBAAAPAAAAAAAAAAEAIAAAACIAAABkcnMvZG93bnJldi54bWxQSwECFAAU&#10;AAAACACHTuJAL2w+wvcBAADnAwAADgAAAAAAAAABACAAAAAhAQAAZHJzL2Uyb0RvYy54bWxQSwUG&#10;AAAAAAYABgBZAQAAigUAAAAA&#10;">
                <v:fill on="f" focussize="0,0"/>
                <v:stroke color="#444E71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444E71"/>
          <w:sz w:val="20"/>
          <w:lang w:eastAsia="zh-CN"/>
        </w:rPr>
        <w:t>背景经历</w:t>
      </w:r>
      <w:r>
        <w:rPr>
          <w:rFonts w:hint="eastAsia" w:ascii="微软雅黑" w:hAnsi="微软雅黑" w:eastAsia="微软雅黑" w:cs="微软雅黑"/>
          <w:b/>
          <w:bCs/>
          <w:color w:val="444E71"/>
          <w:sz w:val="20"/>
        </w:rPr>
        <w:t>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5年+知名调味品企业销售管理工作经验，熟悉商超、流通等销售渠道；具备丰富的分销商维护、空白市场开发、渠道建设经验；擅长通过动销活动，实现清库存、拉新目的。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Chars="0"/>
        <w:jc w:val="left"/>
        <w:textAlignment w:val="auto"/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  <w:t>资源储备：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多年销售工作经验，拥有华北调味品丰富的分销商、代理商等渠道资源，并建立良好合作基础。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30" w:lineRule="exact"/>
        <w:ind w:left="420" w:hanging="420" w:firstLineChars="0"/>
        <w:jc w:val="left"/>
        <w:textAlignment w:val="auto"/>
        <w:rPr>
          <w:rFonts w:hint="eastAsia" w:ascii="微软雅黑" w:hAnsi="微软雅黑" w:eastAsia="微软雅黑"/>
          <w:color w:val="414141"/>
          <w:spacing w:val="-6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  <w:t>职业素养：</w:t>
      </w:r>
      <w:r>
        <w:rPr>
          <w:rFonts w:hint="eastAsia" w:ascii="微软雅黑" w:hAnsi="微软雅黑" w:eastAsia="微软雅黑"/>
          <w:color w:val="414141"/>
          <w:spacing w:val="-6"/>
          <w:sz w:val="20"/>
          <w:szCs w:val="20"/>
          <w:lang w:val="en-US" w:eastAsia="zh-CN"/>
        </w:rPr>
        <w:t>做事有原则、有底线；沟通协调能力好，可向上、向下多维度沟通协调；抗压能力强，曾临危授命，接手整顿新区域，化压力为动力，保证业绩结果；数据敏感度好，善于通过数据分析，驱动销售。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567"/>
        <w:jc w:val="left"/>
        <w:textAlignment w:val="auto"/>
        <w:rPr>
          <w:rFonts w:ascii="微软雅黑" w:hAnsi="微软雅黑" w:eastAsia="微软雅黑" w:cs="微软雅黑"/>
          <w:b/>
          <w:bCs/>
          <w:color w:val="444E71"/>
          <w:sz w:val="24"/>
        </w:rPr>
      </w:pPr>
      <w:r>
        <w:rPr>
          <w:rFonts w:hint="eastAsia"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36195</wp:posOffset>
            </wp:positionV>
            <wp:extent cx="234315" cy="201295"/>
            <wp:effectExtent l="0" t="0" r="0" b="8255"/>
            <wp:wrapNone/>
            <wp:docPr id="1029" name="图片 39" descr="电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9" descr="电脑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444E71"/>
          <w:sz w:val="24"/>
        </w:rPr>
        <w:t>工作</w:t>
      </w:r>
      <w:r>
        <w:rPr>
          <w:rFonts w:ascii="微软雅黑" w:hAnsi="微软雅黑" w:eastAsia="微软雅黑" w:cs="微软雅黑"/>
          <w:b/>
          <w:bCs/>
          <w:color w:val="444E71"/>
          <w:sz w:val="24"/>
        </w:rPr>
        <w:t>经历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  <w:szCs w:val="20"/>
          <w:lang w:val="en-US" w:eastAsia="zh-CN"/>
        </w:rPr>
        <w:t>2016.01-2022.06盱眙龙虾供应链有限公司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sz w:val="20"/>
          <w:szCs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u w:val="none"/>
          <w:lang w:val="en-US" w:eastAsia="zh-CN" w:bidi="ar-SA"/>
        </w:rPr>
        <w:t>【职责概述】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区域管理：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负责华北区域经销商销售管理工作，包括地级市、县城各大商超渠道分销商、流通渠道分销商等，共20余家；区域年销售目标1400w，年度达成率99%+。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分销商管理：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分销商维护：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定期拜访分销商，巡查分销商网点，确保铺货、囤货、陈列标准化；传达公司政策、活动方案；了解分销商经营中的问题，协助其解决，维护良好客情关系。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分销商开换：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根据公司经营政策、业务方向，及时优化不合格分销商；基于市场布局，挖局分销商资源，开发空白市场，共开换分销商4家，开发空白市场分销商2家，新分销商分销业绩占比40%。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Chars="0"/>
        <w:jc w:val="left"/>
        <w:textAlignment w:val="auto"/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任务分解：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通过分析区域市场容量、去年同期销售数据、分销商门店数量、特通渠道情况，合理拆解销售目标，划分销售任务；与分销商沟通，推动销售目标达成。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Chars="0"/>
        <w:jc w:val="left"/>
        <w:textAlignment w:val="auto"/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动销活动：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推动落实公司动销活动，协助分销商清理库存，实现拉新，促进产品销售。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42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u w:val="singl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市场动态：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关注市场动态，了解竞品信息、活动政策，为区域销售管理提供信息支持。</w:t>
      </w:r>
      <w:r>
        <w:rPr>
          <w:rFonts w:hint="eastAsia" w:ascii="微软雅黑" w:hAnsi="微软雅黑" w:eastAsia="微软雅黑" w:cs="微软雅黑"/>
          <w:b w:val="0"/>
          <w:bCs w:val="0"/>
          <w:color w:val="444E71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444E71"/>
          <w:sz w:val="20"/>
          <w:szCs w:val="20"/>
        </w:rPr>
        <w:t xml:space="preserve">   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Chars="0" w:firstLine="200" w:firstLineChars="100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444E71"/>
          <w:kern w:val="2"/>
          <w:sz w:val="20"/>
          <w:szCs w:val="20"/>
          <w:u w:val="singl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u w:val="single"/>
          <w:lang w:val="en-US" w:eastAsia="zh-CN" w:bidi="ar-SA"/>
        </w:rPr>
        <w:t>2014.03-2015.11扬州贝特能源有限公司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Chars="0" w:firstLine="200" w:firstLineChars="1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u w:val="singl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u w:val="none"/>
          <w:lang w:val="en-US" w:eastAsia="zh-CN" w:bidi="ar-SA"/>
        </w:rPr>
        <w:t>【职责概述】</w:t>
      </w:r>
      <w:r>
        <w:rPr>
          <w:rFonts w:hint="eastAsia" w:ascii="微软雅黑" w:hAnsi="微软雅黑" w:eastAsia="微软雅黑" w:cs="微软雅黑"/>
          <w:b w:val="0"/>
          <w:bCs w:val="0"/>
          <w:color w:val="444E71"/>
          <w:kern w:val="2"/>
          <w:sz w:val="20"/>
          <w:szCs w:val="20"/>
          <w:u w:val="none"/>
          <w:lang w:val="en-US" w:eastAsia="zh-CN" w:bidi="ar-SA"/>
        </w:rPr>
        <w:t>主要负责区域客户的维护，空白地区的开发。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Chars="0"/>
        <w:jc w:val="left"/>
        <w:textAlignment w:val="auto"/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区域管理：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资源整合：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实地走访区域市场，了解分销商状况，盘点资源，包括分销商资源、产品资源、政策资源等；通过分析资源情况，重新开换分销商，搭建分销商渠道，加强经销商管理，恢复分销商信心。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0"/>
          <w:lang w:val="en-US" w:eastAsia="zh-CN" w:bidi="ar-SA"/>
        </w:rPr>
        <w:t>政策方案：</w:t>
      </w:r>
      <w:r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  <w:t>与总部沟通，协调政策支持，制定区域性分销商开发方案，针对不同分销商制定个性化政策方案，达成销售业绩的同时，满足分销商需求，实现共赢。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Chars="0"/>
        <w:jc w:val="left"/>
        <w:textAlignment w:val="auto"/>
        <w:rPr>
          <w:rFonts w:hint="eastAsia" w:ascii="微软雅黑" w:hAnsi="微软雅黑" w:eastAsia="微软雅黑"/>
          <w:color w:val="414141"/>
          <w:spacing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567"/>
        <w:jc w:val="left"/>
        <w:textAlignment w:val="auto"/>
        <w:rPr>
          <w:rFonts w:ascii="微软雅黑" w:hAnsi="微软雅黑" w:eastAsia="微软雅黑" w:cs="微软雅黑"/>
          <w:b/>
          <w:bCs/>
          <w:color w:val="444E71"/>
          <w:sz w:val="24"/>
        </w:rPr>
      </w:pPr>
      <w:r>
        <w:rPr>
          <w:rFonts w:ascii="微软雅黑" w:hAnsi="微软雅黑" w:eastAsia="微软雅黑" w:cs="微软雅黑"/>
          <w:b/>
          <w:bCs/>
          <w:color w:val="444E71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234315" cy="201295"/>
            <wp:effectExtent l="0" t="0" r="0" b="8255"/>
            <wp:wrapNone/>
            <wp:docPr id="1030" name="图片 37" descr="学历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37" descr="学历(2)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444E71"/>
          <w:sz w:val="24"/>
        </w:rPr>
        <w:t>教育背景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3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444E71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444E71"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0035" cy="635"/>
                <wp:effectExtent l="0" t="0" r="0" b="0"/>
                <wp:wrapNone/>
                <wp:docPr id="1031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0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44E7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0pt;margin-top:-0.05pt;height:0.05pt;width:522.05pt;z-index:251659264;mso-width-relative:page;mso-height-relative:page;" filled="f" stroked="t" coordsize="21600,21600" o:gfxdata="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PpNKTSAAAABAEAAA8AAAAAAAAAAQAgAAAAIgAAAGRycy9kb3ducmV2LnhtbFBLAQIU&#10;ABQAAAAIAIdO4kCtMBPL+QEAAOgDAAAOAAAAAAAAAAEAIAAAACEBAABkcnMvZTJvRG9jLnhtbFBL&#10;BQYAAAAABgAGAFkBAACMBQAAAAA=&#10;">
                <v:fill on="f" focussize="0,0"/>
                <v:stroke color="#444E71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444E71"/>
          <w:sz w:val="20"/>
          <w:lang w:val="en-US" w:eastAsia="zh-CN"/>
        </w:rPr>
        <w:t>2008.09-2012.06                   无锡技师学院                    机电一体化                 大专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43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E71"/>
          <w:kern w:val="2"/>
          <w:sz w:val="20"/>
          <w:szCs w:val="24"/>
          <w:lang w:val="en-US" w:eastAsia="zh-CN" w:bidi="ar-SA"/>
        </w:rPr>
      </w:pPr>
    </w:p>
    <w:sectPr>
      <w:type w:val="continuous"/>
      <w:pgSz w:w="11906" w:h="16838"/>
      <w:pgMar w:top="1080" w:right="720" w:bottom="23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44546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44546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ZWY4YjY4Yjk2NmM2MDJmNzUwZWQxNTFmMDJhZDgifQ=="/>
  </w:docVars>
  <w:rsids>
    <w:rsidRoot w:val="00000000"/>
    <w:rsid w:val="3AB65CE0"/>
    <w:rsid w:val="736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7">
    <w:name w:val="annotation subject"/>
    <w:basedOn w:val="2"/>
    <w:next w:val="2"/>
    <w:link w:val="17"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TML Variable"/>
    <w:basedOn w:val="10"/>
    <w:qFormat/>
    <w:uiPriority w:val="99"/>
    <w:rPr>
      <w:i/>
    </w:rPr>
  </w:style>
  <w:style w:type="character" w:styleId="12">
    <w:name w:val="Hyperlink"/>
    <w:basedOn w:val="10"/>
    <w:qFormat/>
    <w:uiPriority w:val="99"/>
    <w:rPr>
      <w:color w:val="0563C1"/>
      <w:u w:val="single"/>
    </w:rPr>
  </w:style>
  <w:style w:type="character" w:styleId="13">
    <w:name w:val="annotation reference"/>
    <w:basedOn w:val="10"/>
    <w:qFormat/>
    <w:uiPriority w:val="99"/>
    <w:rPr>
      <w:sz w:val="21"/>
      <w:szCs w:val="21"/>
    </w:rPr>
  </w:style>
  <w:style w:type="character" w:customStyle="1" w:styleId="14">
    <w:name w:val="批注文字 字符"/>
    <w:basedOn w:val="10"/>
    <w:link w:val="2"/>
    <w:qFormat/>
    <w:uiPriority w:val="0"/>
    <w:rPr>
      <w:rFonts w:ascii="Calibri" w:hAnsi="Calibri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主题 字符"/>
    <w:basedOn w:val="14"/>
    <w:link w:val="7"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8">
    <w:name w:val="页眉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0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未处理的提及1"/>
    <w:basedOn w:val="10"/>
    <w:qFormat/>
    <w:uiPriority w:val="99"/>
    <w:rPr>
      <w:color w:val="605E5C"/>
      <w:shd w:val="clear" w:color="auto" w:fill="E1DFDD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C116E-46BD-4B43-BA66-BE424C8E9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1700</Words>
  <Characters>1862</Characters>
  <Paragraphs>42</Paragraphs>
  <TotalTime>3</TotalTime>
  <ScaleCrop>false</ScaleCrop>
  <LinksUpToDate>false</LinksUpToDate>
  <CharactersWithSpaces>2095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2019-02-18T06:00:00Z</dcterms:created>
  <dc:creator>Microsoft</dc:creator>
  <cp:lastModifiedBy>田文波</cp:lastModifiedBy>
  <cp:lastPrinted>2019-03-03T16:59:00Z</cp:lastPrinted>
  <dcterms:modified xsi:type="dcterms:W3CDTF">2022-06-23T01:16:17Z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94C4B6CEF78E402AA78D0AFAA88466EB</vt:lpwstr>
  </property>
</Properties>
</file>